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5947776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5947264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0"/>
        <w:gridCol w:w="2227"/>
        <w:gridCol w:w="969"/>
        <w:gridCol w:w="1171"/>
        <w:gridCol w:w="1116"/>
        <w:gridCol w:w="2389"/>
        <w:gridCol w:w="1988"/>
      </w:tblGrid>
      <w:tr>
        <w:trPr>
          <w:trHeight w:val="300" w:hRule="atLeast"/>
        </w:trPr>
        <w:tc>
          <w:tcPr>
            <w:tcW w:w="13720" w:type="dxa"/>
            <w:gridSpan w:val="7"/>
          </w:tcPr>
          <w:p>
            <w:pPr>
              <w:pStyle w:val="TableParagraph"/>
              <w:spacing w:line="279" w:lineRule="exact" w:before="2"/>
              <w:ind w:left="4221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AFFIDAMENTO</w:t>
            </w:r>
            <w:r>
              <w:rPr>
                <w:rFonts w:ascii="Arial"/>
                <w:b/>
                <w:spacing w:val="6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IN</w:t>
            </w:r>
            <w:r>
              <w:rPr>
                <w:rFonts w:ascii="Arial"/>
                <w:b/>
                <w:spacing w:val="13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HOUSE</w:t>
            </w:r>
            <w:r>
              <w:rPr>
                <w:rFonts w:ascii="Arial"/>
                <w:b/>
                <w:spacing w:val="10"/>
                <w:sz w:val="26"/>
              </w:rPr>
              <w:t> </w:t>
            </w:r>
            <w:r>
              <w:rPr>
                <w:rFonts w:ascii="Arial"/>
                <w:b/>
                <w:color w:val="FFFFFF"/>
                <w:sz w:val="26"/>
              </w:rPr>
              <w:t>S</w:t>
            </w:r>
          </w:p>
        </w:tc>
      </w:tr>
      <w:tr>
        <w:trPr>
          <w:trHeight w:val="504" w:hRule="atLeast"/>
        </w:trPr>
        <w:tc>
          <w:tcPr>
            <w:tcW w:w="3860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Descrizione</w:t>
            </w:r>
          </w:p>
        </w:tc>
        <w:tc>
          <w:tcPr>
            <w:tcW w:w="2227" w:type="dxa"/>
          </w:tcPr>
          <w:p>
            <w:pPr>
              <w:pStyle w:val="TableParagraph"/>
              <w:spacing w:before="6"/>
              <w:ind w:left="100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Riferimenti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normativi</w:t>
            </w:r>
          </w:p>
        </w:tc>
        <w:tc>
          <w:tcPr>
            <w:tcW w:w="969" w:type="dxa"/>
          </w:tcPr>
          <w:p>
            <w:pPr>
              <w:pStyle w:val="TableParagraph"/>
              <w:spacing w:before="6"/>
              <w:ind w:left="10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1171" w:type="dxa"/>
          </w:tcPr>
          <w:p>
            <w:pPr>
              <w:pStyle w:val="TableParagraph"/>
              <w:spacing w:before="6"/>
              <w:ind w:left="10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10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1116" w:type="dxa"/>
          </w:tcPr>
          <w:p>
            <w:pPr>
              <w:pStyle w:val="TableParagraph"/>
              <w:spacing w:before="6"/>
              <w:ind w:left="10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10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pertinente</w:t>
            </w:r>
          </w:p>
        </w:tc>
        <w:tc>
          <w:tcPr>
            <w:tcW w:w="2389" w:type="dxa"/>
          </w:tcPr>
          <w:p>
            <w:pPr>
              <w:pStyle w:val="TableParagraph"/>
              <w:spacing w:before="6"/>
              <w:ind w:left="10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riferimento</w:t>
            </w:r>
          </w:p>
        </w:tc>
        <w:tc>
          <w:tcPr>
            <w:tcW w:w="1988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Note</w:t>
            </w:r>
          </w:p>
        </w:tc>
      </w:tr>
      <w:tr>
        <w:trPr>
          <w:trHeight w:val="1906" w:hRule="atLeast"/>
        </w:trPr>
        <w:tc>
          <w:tcPr>
            <w:tcW w:w="3860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1" w:val="left" w:leader="none"/>
              </w:tabs>
              <w:spacing w:line="240" w:lineRule="auto" w:before="5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Presupposti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65" w:val="left" w:leader="none"/>
              </w:tabs>
              <w:spacing w:line="249" w:lineRule="auto" w:before="8" w:after="0"/>
              <w:ind w:left="102" w:right="144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Ricorrono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tutti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presupposti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normativi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l’affidamento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house?</w:t>
            </w: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9" w:lineRule="auto" w:before="1"/>
              <w:ind w:left="102" w:right="635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-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l’affidatario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personalità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giuridica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distinta da quella della stazione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appaltante;</w:t>
            </w:r>
          </w:p>
        </w:tc>
        <w:tc>
          <w:tcPr>
            <w:tcW w:w="2227" w:type="dxa"/>
            <w:tcBorders>
              <w:bottom w:val="nil"/>
            </w:tcBorders>
          </w:tcPr>
          <w:p>
            <w:pPr>
              <w:pStyle w:val="TableParagraph"/>
              <w:spacing w:line="249" w:lineRule="auto" w:before="5"/>
              <w:ind w:left="99" w:right="259"/>
              <w:rPr>
                <w:sz w:val="20"/>
              </w:rPr>
            </w:pPr>
            <w:r>
              <w:rPr>
                <w:w w:val="105"/>
                <w:sz w:val="20"/>
              </w:rPr>
              <w:t>Art. 7, comma 2, 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Allegato I.1., art. 3,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1,</w:t>
            </w:r>
            <w:r>
              <w:rPr>
                <w:spacing w:val="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lett.</w:t>
            </w:r>
            <w:r>
              <w:rPr>
                <w:spacing w:val="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e)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Artt.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lett.</w:t>
            </w:r>
          </w:p>
          <w:p>
            <w:pPr>
              <w:pStyle w:val="TableParagraph"/>
              <w:spacing w:line="249" w:lineRule="auto"/>
              <w:ind w:left="99" w:right="303"/>
              <w:rPr>
                <w:sz w:val="20"/>
              </w:rPr>
            </w:pPr>
            <w:r>
              <w:rPr>
                <w:w w:val="105"/>
                <w:sz w:val="20"/>
              </w:rPr>
              <w:t>o),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16,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3,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d.lgs.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175/2016</w:t>
            </w:r>
          </w:p>
        </w:tc>
        <w:tc>
          <w:tcPr>
            <w:tcW w:w="969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9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52" w:hRule="atLeast"/>
        </w:trPr>
        <w:tc>
          <w:tcPr>
            <w:tcW w:w="3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auto" w:before="107"/>
              <w:ind w:left="102" w:right="144"/>
              <w:rPr>
                <w:sz w:val="20"/>
              </w:rPr>
            </w:pPr>
            <w:r>
              <w:rPr>
                <w:w w:val="105"/>
                <w:sz w:val="20"/>
              </w:rPr>
              <w:t>- la stazione appaltante esercita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sull’affidatario il controllo analogo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(eventualmente,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anche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congiunto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altre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appaltanti);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1" w:hRule="atLeast"/>
        </w:trPr>
        <w:tc>
          <w:tcPr>
            <w:tcW w:w="3860" w:type="dxa"/>
            <w:tcBorders>
              <w:top w:val="nil"/>
            </w:tcBorders>
          </w:tcPr>
          <w:p>
            <w:pPr>
              <w:pStyle w:val="TableParagraph"/>
              <w:spacing w:line="247" w:lineRule="auto" w:before="109"/>
              <w:ind w:left="102" w:right="218"/>
              <w:rPr>
                <w:sz w:val="20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partecipazione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capitali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privati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nella compagine dell’affidatario, ad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eccezione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quella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norme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legge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comunque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realizza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forme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comportino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controllo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potere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veto, né l'esercizio di un'influenza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determinante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sull’affidatario;</w:t>
            </w:r>
          </w:p>
        </w:tc>
        <w:tc>
          <w:tcPr>
            <w:tcW w:w="22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" w:after="0"/>
        <w:rPr>
          <w:rFonts w:ascii="Times New Roman"/>
          <w:sz w:val="22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5840" w:h="12240" w:orient="landscape"/>
          <w:pgMar w:header="1188" w:top="3200" w:bottom="280" w:left="960" w:right="920"/>
          <w:pgNumType w:start="1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5946752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5946240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0"/>
        <w:gridCol w:w="2227"/>
        <w:gridCol w:w="969"/>
        <w:gridCol w:w="1171"/>
        <w:gridCol w:w="1116"/>
        <w:gridCol w:w="2389"/>
        <w:gridCol w:w="1988"/>
      </w:tblGrid>
      <w:tr>
        <w:trPr>
          <w:trHeight w:val="1262" w:hRule="atLeast"/>
        </w:trPr>
        <w:tc>
          <w:tcPr>
            <w:tcW w:w="3860" w:type="dxa"/>
          </w:tcPr>
          <w:p>
            <w:pPr>
              <w:pStyle w:val="TableParagraph"/>
              <w:spacing w:line="249" w:lineRule="auto" w:before="5"/>
              <w:ind w:left="102" w:right="18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oltre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l’80%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fatturato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dell’affidatario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effettuato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nello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svolgimento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compiti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esso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affidati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appaltante.</w:t>
            </w:r>
          </w:p>
        </w:tc>
        <w:tc>
          <w:tcPr>
            <w:tcW w:w="22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99" w:hRule="atLeast"/>
        </w:trPr>
        <w:tc>
          <w:tcPr>
            <w:tcW w:w="3860" w:type="dxa"/>
          </w:tcPr>
          <w:p>
            <w:pPr>
              <w:pStyle w:val="TableParagraph"/>
              <w:spacing w:line="247" w:lineRule="auto" w:before="5"/>
              <w:ind w:left="102" w:right="229"/>
              <w:rPr>
                <w:sz w:val="20"/>
              </w:rPr>
            </w:pPr>
            <w:r>
              <w:rPr>
                <w:w w:val="105"/>
                <w:sz w:val="20"/>
              </w:rPr>
              <w:t>1.2. La stazione appaltante ha motivato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l’affidamento, dando conto dei vantaggi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 la collettività, delle connesse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esternalità e della congruità economica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 prestazione, anche in relazione al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perseguimento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obiettivi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universalità,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socialità, </w:t>
            </w:r>
            <w:r>
              <w:rPr>
                <w:w w:val="105"/>
                <w:sz w:val="20"/>
              </w:rPr>
              <w:t>efficienza, economicità, qualità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 prestazione, celerità del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procedimento e razionale impiego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risorse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pubbliche?</w:t>
            </w:r>
          </w:p>
          <w:p>
            <w:pPr>
              <w:pStyle w:val="TableParagraph"/>
              <w:spacing w:line="247" w:lineRule="auto" w:before="10"/>
              <w:ind w:left="102" w:right="89"/>
              <w:rPr>
                <w:sz w:val="20"/>
              </w:rPr>
            </w:pPr>
            <w:r>
              <w:rPr>
                <w:w w:val="105"/>
                <w:sz w:val="20"/>
              </w:rPr>
              <w:t>(N.B.: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 caso di prestazioni strumentali, il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provvedimento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intende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sufficientemente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motivato qualora dia conto dei vantaggi in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termini di economicità, di celerità o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perseguimento di interessi strategici. 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vantaggi di economicità possono </w:t>
            </w:r>
            <w:r>
              <w:rPr>
                <w:w w:val="105"/>
                <w:sz w:val="20"/>
              </w:rPr>
              <w:t>emergere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anche mediante la comparazione con gli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standard di riferimento della società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Consip S.p.a. e delle altre centrali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committenza,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parametri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ufficiali</w:t>
            </w:r>
          </w:p>
          <w:p>
            <w:pPr>
              <w:pStyle w:val="TableParagraph"/>
              <w:spacing w:line="225" w:lineRule="exact" w:before="10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elaborati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altri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regionali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nazionali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</w:p>
        </w:tc>
        <w:tc>
          <w:tcPr>
            <w:tcW w:w="2227" w:type="dxa"/>
          </w:tcPr>
          <w:p>
            <w:pPr>
              <w:pStyle w:val="TableParagraph"/>
              <w:spacing w:before="5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 w:after="0"/>
        <w:rPr>
          <w:rFonts w:ascii="Times New Roman"/>
          <w:sz w:val="24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170.639984pt;width:349.6pt;height:349.45pt;mso-position-horizontal-relative:page;mso-position-vertical-relative:page;z-index:-15945728" coordorigin="4211,3413" coordsize="6992,6989" path="m7353,9196l7351,9185,7347,9174,7340,9162,7331,9149,7320,9137,7306,9124,7289,9111,7269,9097,6923,8870,6091,8330,6091,8662,5594,9158,5550,9092,4620,7692,4622,7692,6091,8662,6091,8330,5110,7692,4560,7333,4493,7289,4480,7282,4468,7275,4456,7269,4445,7265,4433,7262,4422,7262,4412,7264,4402,7267,4389,7270,4376,7276,4364,7284,4351,7294,4338,7304,4324,7318,4308,7333,4291,7349,4276,7366,4261,7380,4249,7394,4238,7406,4230,7418,4223,7429,4217,7441,4214,7452,4212,7464,4211,7474,4212,7485,4214,7495,4218,7506,4223,7517,4229,7529,4236,7541,4849,8480,5418,9357,5941,10159,6044,10317,6059,10337,6072,10354,6086,10368,6098,10381,6109,10390,6121,10396,6132,10399,6144,10401,6156,10401,6168,10397,6180,10390,6193,10381,6207,10370,6221,10357,6235,10342,6250,10326,6263,10312,6274,10299,6283,10286,6290,10277,6295,10267,6299,10255,6300,10243,6300,10222,6295,10207,6292,10199,6287,10190,6282,10181,6276,10171,6190,10043,5806,9466,5913,9357,6111,9158,6401,8870,7118,9343,7129,9349,7139,9353,7149,9357,7157,9360,7169,9365,7178,9367,7190,9362,7200,9361,7210,9357,7220,9351,7231,9343,7244,9333,7257,9321,7272,9307,7289,9290,7304,9273,7318,9258,7329,9243,7339,9230,7347,9219,7352,9208,7353,9196x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0"/>
        <w:gridCol w:w="2227"/>
        <w:gridCol w:w="969"/>
        <w:gridCol w:w="1171"/>
        <w:gridCol w:w="1116"/>
        <w:gridCol w:w="2389"/>
        <w:gridCol w:w="1988"/>
      </w:tblGrid>
      <w:tr>
        <w:trPr>
          <w:trHeight w:val="504" w:hRule="atLeast"/>
        </w:trPr>
        <w:tc>
          <w:tcPr>
            <w:tcW w:w="3860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esteri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oppure,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mancanza,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gli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standard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mercato)</w:t>
            </w:r>
          </w:p>
        </w:tc>
        <w:tc>
          <w:tcPr>
            <w:tcW w:w="22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3860" w:type="dxa"/>
            <w:tcBorders>
              <w:bottom w:val="nil"/>
            </w:tcBorders>
          </w:tcPr>
          <w:p>
            <w:pPr>
              <w:pStyle w:val="TableParagraph"/>
              <w:spacing w:line="241" w:lineRule="exact" w:before="3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2.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Informazioni</w:t>
            </w:r>
          </w:p>
        </w:tc>
        <w:tc>
          <w:tcPr>
            <w:tcW w:w="2227" w:type="dxa"/>
            <w:tcBorders>
              <w:bottom w:val="nil"/>
            </w:tcBorders>
          </w:tcPr>
          <w:p>
            <w:pPr>
              <w:pStyle w:val="TableParagraph"/>
              <w:spacing w:line="241" w:lineRule="exact" w:before="3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23,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</w:t>
            </w:r>
          </w:p>
        </w:tc>
        <w:tc>
          <w:tcPr>
            <w:tcW w:w="96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3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2.1.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assolto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gli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Delibera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ANAC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3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obblighi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informativi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relativi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261/2023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(efficace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3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trasmissioni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Banca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nazionale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decorrere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1°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3860" w:type="dxa"/>
            <w:tcBorders>
              <w:top w:val="nil"/>
            </w:tcBorders>
          </w:tcPr>
          <w:p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contratti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pubblici?</w:t>
            </w:r>
          </w:p>
        </w:tc>
        <w:tc>
          <w:tcPr>
            <w:tcW w:w="2227" w:type="dxa"/>
            <w:tcBorders>
              <w:top w:val="nil"/>
            </w:tcBorders>
          </w:tcPr>
          <w:p>
            <w:pPr>
              <w:pStyle w:val="TableParagraph"/>
              <w:spacing w:line="209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gennaio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2024)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 w:after="0"/>
        <w:rPr>
          <w:rFonts w:ascii="Times New Roman"/>
          <w:sz w:val="21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5840" w:h="12240" w:orient="landscape"/>
      <w:pgMar w:header="1188" w:footer="0" w:top="3200" w:bottom="280" w:left="9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280003pt;margin-top:59.159996pt;width:684.6pt;height:101.65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307"/>
                  <w:gridCol w:w="3251"/>
                  <w:gridCol w:w="1041"/>
                  <w:gridCol w:w="2527"/>
                  <w:gridCol w:w="1857"/>
                  <w:gridCol w:w="3699"/>
                </w:tblGrid>
                <w:tr>
                  <w:trPr>
                    <w:trHeight w:val="873" w:hRule="atLeast"/>
                  </w:trPr>
                  <w:tc>
                    <w:tcPr>
                      <w:tcW w:w="13682" w:type="dxa"/>
                      <w:gridSpan w:val="6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AGEA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CHECK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LIST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PROCEDURE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GARA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APPALTI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PUBBLICI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LAVORI,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SERVIZI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FORNITURE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(D.Lgs.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31</w:t>
                      </w:r>
                      <w:r>
                        <w:rPr>
                          <w:rFonts w:ascii="Arial MT"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marzo</w:t>
                      </w:r>
                      <w:r>
                        <w:rPr>
                          <w:rFonts w:asci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2023,</w:t>
                      </w:r>
                      <w:r>
                        <w:rPr>
                          <w:rFonts w:asci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36</w:t>
                      </w:r>
                      <w:r>
                        <w:rPr>
                          <w:rFonts w:ascii="Arial MT"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s.m.i.)</w:t>
                      </w:r>
                    </w:p>
                    <w:p>
                      <w:pPr>
                        <w:pStyle w:val="TableParagraph"/>
                        <w:spacing w:before="2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pStyle w:val="TableParagraph"/>
                        <w:tabs>
                          <w:tab w:pos="10209" w:val="left" w:leader="none"/>
                        </w:tabs>
                        <w:ind w:left="102"/>
                        <w:rPr>
                          <w:rFonts w:ascii="Arial MT" w:hAnsi="Arial MT"/>
                          <w:sz w:val="18"/>
                        </w:rPr>
                      </w:pPr>
                      <w:r>
                        <w:rPr>
                          <w:rFonts w:ascii="Arial MT" w:hAnsi="Arial MT"/>
                          <w:w w:val="105"/>
                          <w:sz w:val="18"/>
                        </w:rPr>
                        <w:t>Fase:</w:t>
                      </w:r>
                      <w:r>
                        <w:rPr>
                          <w:rFonts w:ascii="Arial MT" w:hAnsi="Arial MT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 w:hAnsi="Arial MT"/>
                          <w:w w:val="105"/>
                          <w:sz w:val="18"/>
                        </w:rPr>
                        <w:t>AUTOVALUTAZIONE</w:t>
                      </w:r>
                      <w:r>
                        <w:rPr>
                          <w:rFonts w:ascii="Arial MT" w:hAnsi="Arial MT"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 w:hAnsi="Arial MT"/>
                          <w:w w:val="105"/>
                          <w:sz w:val="18"/>
                        </w:rPr>
                        <w:t>/</w:t>
                      </w:r>
                      <w:r>
                        <w:rPr>
                          <w:rFonts w:ascii="Arial MT" w:hAns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 w:hAnsi="Arial MT"/>
                          <w:w w:val="105"/>
                          <w:sz w:val="18"/>
                        </w:rPr>
                        <w:t>CONTROLLO</w:t>
                        <w:tab/>
                        <w:t>vers.</w:t>
                      </w:r>
                      <w:r>
                        <w:rPr>
                          <w:rFonts w:ascii="Arial MT" w:hAns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 w:hAnsi="Arial MT"/>
                          <w:w w:val="105"/>
                          <w:sz w:val="18"/>
                        </w:rPr>
                        <w:t>3.0</w:t>
                      </w:r>
                      <w:r>
                        <w:rPr>
                          <w:rFonts w:ascii="Arial MT" w:hAnsi="Arial MT"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 w:hAnsi="Arial MT"/>
                          <w:w w:val="105"/>
                          <w:sz w:val="18"/>
                        </w:rPr>
                        <w:t>–</w:t>
                      </w:r>
                      <w:r>
                        <w:rPr>
                          <w:rFonts w:ascii="Arial MT" w:hAns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 w:hAnsi="Arial MT"/>
                          <w:w w:val="105"/>
                          <w:sz w:val="18"/>
                        </w:rPr>
                        <w:t>BOZZA</w:t>
                      </w:r>
                      <w:r>
                        <w:rPr>
                          <w:rFonts w:ascii="Arial MT" w:hAnsi="Arial MT"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 w:hAnsi="Arial MT"/>
                          <w:w w:val="105"/>
                          <w:sz w:val="18"/>
                        </w:rPr>
                        <w:t>per</w:t>
                      </w:r>
                      <w:r>
                        <w:rPr>
                          <w:rFonts w:ascii="Arial MT" w:hAnsi="Arial MT"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 w:hAnsi="Arial MT"/>
                          <w:w w:val="105"/>
                          <w:sz w:val="18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 w:hAnsi="Arial MT"/>
                          <w:w w:val="105"/>
                          <w:sz w:val="18"/>
                        </w:rPr>
                        <w:t>consultazione</w:t>
                      </w:r>
                    </w:p>
                  </w:tc>
                </w:tr>
                <w:tr>
                  <w:trPr>
                    <w:trHeight w:val="683" w:hRule="atLeast"/>
                  </w:trPr>
                  <w:tc>
                    <w:tcPr>
                      <w:tcW w:w="1307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Programma</w:t>
                      </w:r>
                    </w:p>
                  </w:tc>
                  <w:tc>
                    <w:tcPr>
                      <w:tcW w:w="3251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PSP</w:t>
                      </w:r>
                      <w:r>
                        <w:rPr>
                          <w:rFonts w:ascii="Arial MT"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regione</w:t>
                      </w:r>
                      <w:r>
                        <w:rPr>
                          <w:rFonts w:ascii="Arial MT"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X</w:t>
                      </w:r>
                    </w:p>
                  </w:tc>
                  <w:tc>
                    <w:tcPr>
                      <w:tcW w:w="1041" w:type="dxa"/>
                    </w:tcPr>
                    <w:p>
                      <w:pPr>
                        <w:pStyle w:val="TableParagraph"/>
                        <w:spacing w:before="6"/>
                        <w:ind w:left="10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Intervento</w:t>
                      </w:r>
                    </w:p>
                  </w:tc>
                  <w:tc>
                    <w:tcPr>
                      <w:tcW w:w="2527" w:type="dxa"/>
                    </w:tcPr>
                    <w:p>
                      <w:pPr>
                        <w:pStyle w:val="TableParagraph"/>
                        <w:spacing w:before="6"/>
                        <w:ind w:left="98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4"/>
                          <w:sz w:val="18"/>
                        </w:rPr>
                        <w:t>X</w:t>
                      </w:r>
                    </w:p>
                  </w:tc>
                  <w:tc>
                    <w:tcPr>
                      <w:tcW w:w="1857" w:type="dxa"/>
                    </w:tcPr>
                    <w:p>
                      <w:pPr>
                        <w:pStyle w:val="TableParagraph"/>
                        <w:spacing w:line="290" w:lineRule="auto" w:before="6"/>
                        <w:ind w:left="98" w:right="753" w:hanging="1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pacing w:val="-1"/>
                          <w:w w:val="105"/>
                          <w:sz w:val="18"/>
                        </w:rPr>
                        <w:t>Descrizione</w:t>
                      </w:r>
                      <w:r>
                        <w:rPr>
                          <w:rFonts w:ascii="Arial MT"/>
                          <w:spacing w:val="-5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procedura</w:t>
                      </w:r>
                    </w:p>
                  </w:tc>
                  <w:tc>
                    <w:tcPr>
                      <w:tcW w:w="3699" w:type="dxa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  <w:tr>
                  <w:trPr>
                    <w:trHeight w:val="437" w:hRule="atLeast"/>
                  </w:trPr>
                  <w:tc>
                    <w:tcPr>
                      <w:tcW w:w="1307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Beneficiario</w:t>
                      </w:r>
                    </w:p>
                  </w:tc>
                  <w:tc>
                    <w:tcPr>
                      <w:tcW w:w="3251" w:type="dxa"/>
                    </w:tcPr>
                    <w:p>
                      <w:pPr>
                        <w:pStyle w:val="TableParagraph"/>
                        <w:spacing w:before="6"/>
                        <w:ind w:left="155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Beneficiario</w:t>
                      </w:r>
                      <w:r>
                        <w:rPr>
                          <w:rFonts w:ascii="Arial MT"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pubblico</w:t>
                      </w:r>
                    </w:p>
                  </w:tc>
                  <w:tc>
                    <w:tcPr>
                      <w:tcW w:w="1041" w:type="dxa"/>
                    </w:tcPr>
                    <w:p>
                      <w:pPr>
                        <w:pStyle w:val="TableParagraph"/>
                        <w:spacing w:before="6"/>
                        <w:ind w:left="10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ds</w:t>
                      </w:r>
                    </w:p>
                  </w:tc>
                  <w:tc>
                    <w:tcPr>
                      <w:tcW w:w="2527" w:type="dxa"/>
                    </w:tcPr>
                    <w:p>
                      <w:pPr>
                        <w:pStyle w:val="TableParagraph"/>
                        <w:spacing w:before="6"/>
                        <w:ind w:left="15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000000000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Arial MT"/>
                          <w:spacing w:val="3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/xx/xx/xxxx</w:t>
                      </w:r>
                    </w:p>
                  </w:tc>
                  <w:tc>
                    <w:tcPr>
                      <w:tcW w:w="1857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rFonts w:ascii="Arial MT"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d.p.</w:t>
                      </w:r>
                    </w:p>
                  </w:tc>
                  <w:tc>
                    <w:tcPr>
                      <w:tcW w:w="3699" w:type="dxa"/>
                    </w:tcPr>
                    <w:p>
                      <w:pPr>
                        <w:pStyle w:val="TableParagraph"/>
                        <w:spacing w:before="6"/>
                        <w:ind w:left="101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000000000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Arial MT"/>
                          <w:spacing w:val="4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/xx/xx/xxxx</w:t>
                      </w:r>
                    </w:p>
                  </w:tc>
                </w:tr>
              </w:tbl>
              <w:p>
                <w:pPr/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12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04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96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888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281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673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065" w:hanging="36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- 14_Procedura_Affidamento_in _house (P)_AGEA_checkl-ist_Appalti_vers_3.0</dc:title>
  <dcterms:created xsi:type="dcterms:W3CDTF">2024-01-12T14:53:00Z</dcterms:created>
  <dcterms:modified xsi:type="dcterms:W3CDTF">2024-01-12T14:53:00Z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LastSaved">
    <vt:filetime>2024-01-12T00:00:00Z</vt:filetime>
  </property>
</Properties>
</file>